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6479D7">
        <w:rPr>
          <w:rFonts w:ascii="Times New Roman" w:hAnsi="Times New Roman"/>
          <w:b/>
          <w:sz w:val="28"/>
          <w:szCs w:val="28"/>
        </w:rPr>
        <w:t>Куйту</w:t>
      </w:r>
      <w:r>
        <w:rPr>
          <w:rFonts w:ascii="Times New Roman" w:hAnsi="Times New Roman"/>
          <w:b/>
          <w:sz w:val="28"/>
          <w:szCs w:val="28"/>
        </w:rPr>
        <w:t xml:space="preserve">нского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24CB" w:rsidRDefault="001224CB" w:rsidP="001224C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таблицу 3 раздела 1.1.5. 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(запретных полос лесов расположенных вдоль водных объектов). Изменить номера кварталов или их части по </w:t>
      </w:r>
      <w:proofErr w:type="spellStart"/>
      <w:r w:rsidR="00D62B01">
        <w:rPr>
          <w:rFonts w:ascii="Times New Roman" w:hAnsi="Times New Roman" w:cs="Times New Roman"/>
          <w:sz w:val="28"/>
          <w:szCs w:val="28"/>
        </w:rPr>
        <w:t>Турокчанскому</w:t>
      </w:r>
      <w:proofErr w:type="spellEnd"/>
      <w:r w:rsidR="00D6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D62B01">
        <w:rPr>
          <w:rFonts w:ascii="Times New Roman" w:hAnsi="Times New Roman" w:cs="Times New Roman"/>
          <w:sz w:val="28"/>
          <w:szCs w:val="28"/>
        </w:rPr>
        <w:t>ому</w:t>
      </w:r>
      <w:r>
        <w:rPr>
          <w:rFonts w:ascii="Times New Roman" w:hAnsi="Times New Roman" w:cs="Times New Roman"/>
          <w:sz w:val="28"/>
          <w:szCs w:val="28"/>
        </w:rPr>
        <w:t xml:space="preserve"> лесничеств</w:t>
      </w:r>
      <w:r w:rsidR="00D62B0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и представить в следующем виде:</w:t>
      </w:r>
    </w:p>
    <w:tbl>
      <w:tblPr>
        <w:tblW w:w="10064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6"/>
        <w:gridCol w:w="1701"/>
        <w:gridCol w:w="2976"/>
        <w:gridCol w:w="1134"/>
        <w:gridCol w:w="2127"/>
      </w:tblGrid>
      <w:tr w:rsidR="001224CB" w:rsidRPr="00D62B01" w:rsidTr="00695B0A">
        <w:trPr>
          <w:trHeight w:val="349"/>
          <w:tblHeader/>
        </w:trPr>
        <w:tc>
          <w:tcPr>
            <w:tcW w:w="2126" w:type="dxa"/>
            <w:tcMar>
              <w:left w:w="28" w:type="dxa"/>
              <w:right w:w="28" w:type="dxa"/>
            </w:tcMar>
            <w:vAlign w:val="center"/>
          </w:tcPr>
          <w:p w:rsidR="001224CB" w:rsidRPr="00D62B01" w:rsidRDefault="001224CB" w:rsidP="00D62B0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Целевое назначение</w:t>
            </w:r>
          </w:p>
          <w:p w:rsidR="001224CB" w:rsidRPr="00D62B01" w:rsidRDefault="001224CB" w:rsidP="00D62B0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лесов</w:t>
            </w:r>
          </w:p>
        </w:tc>
        <w:tc>
          <w:tcPr>
            <w:tcW w:w="1701" w:type="dxa"/>
            <w:vAlign w:val="center"/>
          </w:tcPr>
          <w:p w:rsidR="001224CB" w:rsidRPr="00D62B01" w:rsidRDefault="001224CB" w:rsidP="00D62B0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Участковое</w:t>
            </w:r>
          </w:p>
          <w:p w:rsidR="001224CB" w:rsidRPr="00D62B01" w:rsidRDefault="001224CB" w:rsidP="00D62B0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лесничество</w:t>
            </w:r>
          </w:p>
        </w:tc>
        <w:tc>
          <w:tcPr>
            <w:tcW w:w="2976" w:type="dxa"/>
            <w:vAlign w:val="center"/>
          </w:tcPr>
          <w:p w:rsidR="001224CB" w:rsidRPr="00D62B01" w:rsidRDefault="001224CB" w:rsidP="00D62B0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кварталов</w:t>
            </w:r>
          </w:p>
          <w:p w:rsidR="001224CB" w:rsidRPr="00D62B01" w:rsidRDefault="001224CB" w:rsidP="00D62B01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eastAsia="Times New Roman" w:hAnsi="Times New Roman" w:cs="Times New Roman"/>
                <w:sz w:val="24"/>
                <w:szCs w:val="24"/>
              </w:rPr>
              <w:t>или их частей</w:t>
            </w:r>
          </w:p>
        </w:tc>
        <w:tc>
          <w:tcPr>
            <w:tcW w:w="1134" w:type="dxa"/>
            <w:vAlign w:val="center"/>
          </w:tcPr>
          <w:p w:rsidR="001224CB" w:rsidRPr="00D62B01" w:rsidRDefault="001224CB" w:rsidP="00D62B01">
            <w:pPr>
              <w:spacing w:line="240" w:lineRule="atLeast"/>
              <w:ind w:left="-108"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1224CB" w:rsidRPr="00D62B01" w:rsidRDefault="001224CB" w:rsidP="00D62B01">
            <w:pPr>
              <w:spacing w:line="240" w:lineRule="atLeast"/>
              <w:ind w:left="-160" w:right="-8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  <w:vAlign w:val="center"/>
          </w:tcPr>
          <w:p w:rsidR="001224CB" w:rsidRPr="00D62B01" w:rsidRDefault="001224CB" w:rsidP="001E71CA">
            <w:pPr>
              <w:spacing w:line="240" w:lineRule="atLeast"/>
              <w:ind w:right="3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D62B01" w:rsidRPr="00D62B01" w:rsidTr="00695B0A">
        <w:trPr>
          <w:trHeight w:val="1858"/>
        </w:trPr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62B01" w:rsidRPr="00D62B01" w:rsidRDefault="00D62B01" w:rsidP="00D62B01">
            <w:pPr>
              <w:contextualSpacing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62B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б) запретные полосы лесов расположенные вдоль водных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B01" w:rsidRPr="00D62B01" w:rsidRDefault="00D62B01" w:rsidP="00D62B0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D62B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Турокчанское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C4460" w:rsidRDefault="00D62B01" w:rsidP="00D62B0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62B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5(ч), 10(ч)-12(ч), 24(ч)-26(ч), </w:t>
            </w:r>
          </w:p>
          <w:p w:rsidR="00D62B01" w:rsidRPr="00D62B01" w:rsidRDefault="00D62B01" w:rsidP="00D62B0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62B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37(ч)</w:t>
            </w:r>
            <w:r w:rsidR="001C44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D62B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43(ч), 56(ч)-66(ч), 68(ч), 81(ч)-84(ч), 87(ч), 100(ч), 204(ч), 215(ч), 216(ч)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B01" w:rsidRPr="00D62B01" w:rsidRDefault="00D62B01" w:rsidP="00D62B01">
            <w:pPr>
              <w:spacing w:line="240" w:lineRule="atLeast"/>
              <w:ind w:left="-108" w:right="-82"/>
              <w:contextualSpacing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r w:rsidRPr="00D62B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7 015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B01" w:rsidRPr="00D62B01" w:rsidRDefault="00695B0A" w:rsidP="001E71CA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B01">
              <w:rPr>
                <w:rFonts w:ascii="Times New Roman" w:hAnsi="Times New Roman" w:cs="Times New Roman"/>
                <w:sz w:val="24"/>
                <w:szCs w:val="24"/>
              </w:rPr>
              <w:t>ст. 102 ЛК РФ, Приказ Рослесхоза от 20.03.2008 г. № 84, Федеральный закон от  22.07.2008 г. № 143–ФЗ</w:t>
            </w:r>
          </w:p>
        </w:tc>
      </w:tr>
    </w:tbl>
    <w:p w:rsidR="001224CB" w:rsidRDefault="001224CB" w:rsidP="001224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224CB" w:rsidRDefault="001224CB" w:rsidP="001224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1224CB" w:rsidP="001224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в</w:t>
      </w:r>
      <w:r w:rsidR="00845A44" w:rsidRPr="00F3736C">
        <w:rPr>
          <w:rFonts w:ascii="Times New Roman" w:hAnsi="Times New Roman" w:cs="Times New Roman"/>
          <w:sz w:val="28"/>
          <w:szCs w:val="28"/>
        </w:rPr>
        <w:t xml:space="preserve">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845A44"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="00845A44"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F3736C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Таблица 3.1.</w:t>
      </w:r>
    </w:p>
    <w:tbl>
      <w:tblPr>
        <w:tblW w:w="9620" w:type="dxa"/>
        <w:tblInd w:w="93" w:type="dxa"/>
        <w:tblLook w:val="04A0"/>
      </w:tblPr>
      <w:tblGrid>
        <w:gridCol w:w="546"/>
        <w:gridCol w:w="2779"/>
        <w:gridCol w:w="2340"/>
        <w:gridCol w:w="2076"/>
        <w:gridCol w:w="1879"/>
      </w:tblGrid>
      <w:tr w:rsidR="00845A44" w:rsidRPr="002C5F0C" w:rsidTr="00966BBD">
        <w:trPr>
          <w:trHeight w:val="278"/>
        </w:trPr>
        <w:tc>
          <w:tcPr>
            <w:tcW w:w="9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2C5F0C" w:rsidRDefault="00845A44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Перечень </w:t>
            </w:r>
            <w:r w:rsidR="00C83A7A" w:rsidRPr="002C5F0C">
              <w:rPr>
                <w:rFonts w:ascii="Times New Roman" w:hAnsi="Times New Roman" w:cs="Times New Roman"/>
                <w:sz w:val="28"/>
                <w:szCs w:val="28"/>
              </w:rPr>
              <w:t>рек, озер и водохранилищ</w:t>
            </w:r>
          </w:p>
        </w:tc>
      </w:tr>
      <w:tr w:rsidR="00845A44" w:rsidRPr="002C5F0C" w:rsidTr="00845A44">
        <w:trPr>
          <w:trHeight w:val="193"/>
        </w:trPr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2C5F0C" w:rsidRDefault="00845A44" w:rsidP="002C5F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2C5F0C" w:rsidRDefault="00845A44" w:rsidP="002C5F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2C5F0C" w:rsidRDefault="00845A44" w:rsidP="002C5F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2C5F0C" w:rsidRDefault="00845A44" w:rsidP="002C5F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2C5F0C" w:rsidRDefault="00845A44" w:rsidP="002C5F0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6763B" w:rsidRPr="002C5F0C" w:rsidRDefault="0066763B" w:rsidP="0066763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91" w:type="dxa"/>
        <w:tblInd w:w="93" w:type="dxa"/>
        <w:tblLook w:val="04A0"/>
      </w:tblPr>
      <w:tblGrid>
        <w:gridCol w:w="546"/>
        <w:gridCol w:w="2304"/>
        <w:gridCol w:w="2340"/>
        <w:gridCol w:w="2622"/>
        <w:gridCol w:w="1879"/>
      </w:tblGrid>
      <w:tr w:rsidR="002C5F0C" w:rsidRPr="002C5F0C" w:rsidTr="002C5F0C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2C5F0C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2C5F0C" w:rsidRPr="002C5F0C" w:rsidTr="002C5F0C">
        <w:trPr>
          <w:trHeight w:val="1026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2C5F0C">
              <w:rPr>
                <w:rFonts w:ascii="Times New Roman" w:hAnsi="Times New Roman" w:cs="Times New Roman"/>
              </w:rPr>
              <w:t>Улан-Бурга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2C5F0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F0C">
              <w:rPr>
                <w:rFonts w:ascii="Times New Roman" w:hAnsi="Times New Roman" w:cs="Times New Roman"/>
              </w:rPr>
              <w:t>Богунда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2C5F0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2C5F0C">
              <w:rPr>
                <w:rFonts w:ascii="Times New Roman" w:hAnsi="Times New Roman" w:cs="Times New Roman"/>
              </w:rPr>
              <w:t>Турокча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2C5F0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2C5F0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F0C">
              <w:rPr>
                <w:rFonts w:ascii="Times New Roman" w:hAnsi="Times New Roman" w:cs="Times New Roman"/>
              </w:rPr>
              <w:t>Ина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2C5F0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2C5F0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5F0C">
              <w:rPr>
                <w:rFonts w:ascii="Times New Roman" w:hAnsi="Times New Roman" w:cs="Times New Roman"/>
              </w:rPr>
              <w:t>Яссы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2C5F0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5F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F0C">
              <w:rPr>
                <w:rFonts w:ascii="Times New Roman" w:hAnsi="Times New Roman" w:cs="Times New Roman"/>
              </w:rPr>
              <w:t>Неруган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F0C" w:rsidRPr="002C5F0C" w:rsidRDefault="002C5F0C" w:rsidP="002C5F0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F0C">
              <w:rPr>
                <w:rFonts w:ascii="Times New Roman" w:hAnsi="Times New Roman" w:cs="Times New Roman"/>
              </w:rPr>
              <w:t>Каравкит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F0C">
              <w:rPr>
                <w:rFonts w:ascii="Times New Roman" w:hAnsi="Times New Roman" w:cs="Times New Roman"/>
              </w:rPr>
              <w:t>Турокчакан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5F0C">
              <w:rPr>
                <w:rFonts w:ascii="Times New Roman" w:hAnsi="Times New Roman" w:cs="Times New Roman"/>
              </w:rPr>
              <w:t xml:space="preserve">Правая </w:t>
            </w:r>
            <w:proofErr w:type="spellStart"/>
            <w:r w:rsidRPr="002C5F0C">
              <w:rPr>
                <w:rFonts w:ascii="Times New Roman" w:hAnsi="Times New Roman" w:cs="Times New Roman"/>
              </w:rPr>
              <w:t>Харьялта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F0C">
              <w:rPr>
                <w:rFonts w:ascii="Times New Roman" w:hAnsi="Times New Roman" w:cs="Times New Roman"/>
              </w:rPr>
              <w:t>Оикта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5F0C">
              <w:rPr>
                <w:rFonts w:ascii="Times New Roman" w:hAnsi="Times New Roman" w:cs="Times New Roman"/>
              </w:rPr>
              <w:t xml:space="preserve">Левая </w:t>
            </w:r>
            <w:proofErr w:type="spellStart"/>
            <w:r w:rsidRPr="002C5F0C">
              <w:rPr>
                <w:rFonts w:ascii="Times New Roman" w:hAnsi="Times New Roman" w:cs="Times New Roman"/>
              </w:rPr>
              <w:t>Харьялта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5F0C">
              <w:rPr>
                <w:rFonts w:ascii="Times New Roman" w:hAnsi="Times New Roman" w:cs="Times New Roman"/>
              </w:rPr>
              <w:t xml:space="preserve">Средняя </w:t>
            </w:r>
            <w:proofErr w:type="spellStart"/>
            <w:r w:rsidRPr="002C5F0C">
              <w:rPr>
                <w:rFonts w:ascii="Times New Roman" w:hAnsi="Times New Roman" w:cs="Times New Roman"/>
              </w:rPr>
              <w:t>Харьялта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>р.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5F0C">
              <w:rPr>
                <w:rFonts w:ascii="Times New Roman" w:hAnsi="Times New Roman" w:cs="Times New Roman"/>
              </w:rPr>
              <w:t>Харалиг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C5F0C" w:rsidRPr="002C5F0C" w:rsidTr="002C5F0C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335B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5F0C" w:rsidRPr="002C5F0C" w:rsidRDefault="002C5F0C" w:rsidP="00335B1C">
            <w:pPr>
              <w:contextualSpacing/>
              <w:rPr>
                <w:rFonts w:ascii="Times New Roman" w:hAnsi="Times New Roman" w:cs="Times New Roman"/>
              </w:rPr>
            </w:pPr>
            <w:r w:rsidRPr="002C5F0C"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 w:rsidRPr="002C5F0C">
              <w:rPr>
                <w:rFonts w:ascii="Times New Roman" w:hAnsi="Times New Roman" w:cs="Times New Roman"/>
              </w:rPr>
              <w:t>Чебукчен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F0C" w:rsidRPr="002C5F0C" w:rsidRDefault="002C5F0C" w:rsidP="002C5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C5F0C" w:rsidRDefault="002C5F0C" w:rsidP="002C5F0C">
      <w:pPr>
        <w:pStyle w:val="a4"/>
        <w:ind w:left="720"/>
        <w:contextualSpacing/>
        <w:jc w:val="both"/>
        <w:rPr>
          <w:sz w:val="28"/>
          <w:szCs w:val="28"/>
        </w:rPr>
      </w:pPr>
    </w:p>
    <w:p w:rsidR="00CB11A4" w:rsidRDefault="00CB11A4" w:rsidP="00B968CA">
      <w:pPr>
        <w:pStyle w:val="a4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9C4600">
        <w:rPr>
          <w:sz w:val="28"/>
          <w:szCs w:val="28"/>
        </w:rPr>
        <w:t>14</w:t>
      </w:r>
      <w:r>
        <w:rPr>
          <w:sz w:val="28"/>
          <w:szCs w:val="28"/>
        </w:rPr>
        <w:t xml:space="preserve"> «</w:t>
      </w:r>
      <w:r w:rsidR="00B968CA">
        <w:rPr>
          <w:sz w:val="28"/>
          <w:szCs w:val="28"/>
        </w:rPr>
        <w:t xml:space="preserve">Планируемые ежегодные объемы по </w:t>
      </w:r>
      <w:r w:rsidRPr="004567FA">
        <w:rPr>
          <w:sz w:val="28"/>
          <w:szCs w:val="28"/>
        </w:rPr>
        <w:t>лесовосстановлению</w:t>
      </w:r>
      <w:r>
        <w:rPr>
          <w:sz w:val="28"/>
          <w:szCs w:val="28"/>
        </w:rPr>
        <w:t>» раздела 2.1.10. главы 2 изложить в следующей редакции:</w:t>
      </w:r>
    </w:p>
    <w:p w:rsidR="00B968CA" w:rsidRPr="009C4600" w:rsidRDefault="00B968CA" w:rsidP="009C4600">
      <w:pPr>
        <w:pStyle w:val="a4"/>
        <w:ind w:left="720"/>
        <w:contextualSpacing/>
        <w:jc w:val="right"/>
      </w:pPr>
    </w:p>
    <w:p w:rsidR="009C4600" w:rsidRDefault="009C4600" w:rsidP="009C4600">
      <w:pPr>
        <w:pStyle w:val="a4"/>
        <w:ind w:firstLine="567"/>
        <w:contextualSpacing/>
        <w:jc w:val="right"/>
        <w:rPr>
          <w:sz w:val="28"/>
          <w:szCs w:val="28"/>
        </w:rPr>
      </w:pPr>
      <w:r w:rsidRPr="009C4600">
        <w:rPr>
          <w:sz w:val="28"/>
          <w:szCs w:val="28"/>
        </w:rPr>
        <w:t>Таблица 14</w:t>
      </w:r>
    </w:p>
    <w:p w:rsidR="009C4600" w:rsidRPr="009C4600" w:rsidRDefault="009C4600" w:rsidP="009C4600">
      <w:pPr>
        <w:pStyle w:val="a4"/>
        <w:ind w:firstLine="567"/>
        <w:contextualSpacing/>
        <w:jc w:val="right"/>
        <w:rPr>
          <w:sz w:val="28"/>
          <w:szCs w:val="28"/>
        </w:rPr>
      </w:pPr>
    </w:p>
    <w:p w:rsidR="009C4600" w:rsidRPr="009C4600" w:rsidRDefault="008D6F37" w:rsidP="009C4600">
      <w:pPr>
        <w:pStyle w:val="a4"/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9C4600" w:rsidRPr="009C4600">
        <w:rPr>
          <w:sz w:val="28"/>
          <w:szCs w:val="28"/>
        </w:rPr>
        <w:t>жегодные</w:t>
      </w:r>
      <w:r>
        <w:rPr>
          <w:sz w:val="28"/>
          <w:szCs w:val="28"/>
        </w:rPr>
        <w:t xml:space="preserve"> допустимые</w:t>
      </w:r>
      <w:r w:rsidR="009C4600" w:rsidRPr="009C4600">
        <w:rPr>
          <w:sz w:val="28"/>
          <w:szCs w:val="28"/>
        </w:rPr>
        <w:t xml:space="preserve"> объемы по лесовосстановлению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Look w:val="0000"/>
      </w:tblPr>
      <w:tblGrid>
        <w:gridCol w:w="6912"/>
        <w:gridCol w:w="1330"/>
        <w:gridCol w:w="1362"/>
      </w:tblGrid>
      <w:tr w:rsidR="009C4600" w:rsidRPr="009C4600" w:rsidTr="00612C55">
        <w:trPr>
          <w:trHeight w:val="56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600">
              <w:rPr>
                <w:rFonts w:ascii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600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600">
              <w:rPr>
                <w:rFonts w:ascii="Times New Roman" w:hAnsi="Times New Roman" w:cs="Times New Roman"/>
                <w:sz w:val="28"/>
                <w:szCs w:val="28"/>
              </w:rPr>
              <w:t xml:space="preserve"> Ед. </w:t>
            </w:r>
            <w:proofErr w:type="spellStart"/>
            <w:r w:rsidRPr="009C4600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9C46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4600" w:rsidRPr="009C4600" w:rsidTr="00612C55">
        <w:trPr>
          <w:trHeight w:val="409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 - посадка лесных культур сосны обыкновенной  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36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 - дополнение лесных культур                                                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36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подготовка почвы под лесные культуры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345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 - содействие естественному возобновлению                          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316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 - уход за лесными культурами                                               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36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 - сбор сосновой шишки                                                         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604D24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46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04D2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9C4600" w:rsidRPr="009C4600" w:rsidTr="00612C55">
        <w:trPr>
          <w:trHeight w:val="36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лесных культур                                          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418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</w:t>
            </w:r>
            <w:proofErr w:type="spellStart"/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лесных культур                  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551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- проектирование и </w:t>
            </w:r>
            <w:proofErr w:type="spellStart"/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площадей для проведения мер содействия естественному возобновлению   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350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 - перевод лесных культур в покрытую лесом площадь            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567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 - 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9C4600" w:rsidRPr="009C4600" w:rsidTr="00612C55">
        <w:trPr>
          <w:trHeight w:val="547"/>
        </w:trPr>
        <w:tc>
          <w:tcPr>
            <w:tcW w:w="6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- перевод площадей с естественным </w:t>
            </w:r>
            <w:proofErr w:type="spellStart"/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лесовозобновлением</w:t>
            </w:r>
            <w:proofErr w:type="spellEnd"/>
            <w:r w:rsidRPr="009C4600">
              <w:rPr>
                <w:rFonts w:ascii="Times New Roman" w:hAnsi="Times New Roman" w:cs="Times New Roman"/>
                <w:sz w:val="24"/>
                <w:szCs w:val="24"/>
              </w:rPr>
              <w:t xml:space="preserve"> в покрытую лесом площадь  </w:t>
            </w:r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4600" w:rsidRPr="009C4600" w:rsidRDefault="009C4600" w:rsidP="009C4600">
            <w:pPr>
              <w:spacing w:line="16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CB11A4" w:rsidRDefault="00CB11A4" w:rsidP="00CB11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665F" w:rsidRDefault="007B665F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r w:rsidR="009C4600">
        <w:rPr>
          <w:rFonts w:ascii="Times New Roman" w:hAnsi="Times New Roman" w:cs="Times New Roman"/>
          <w:sz w:val="28"/>
          <w:szCs w:val="28"/>
        </w:rPr>
        <w:t xml:space="preserve"> 19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9C4600" w:rsidRDefault="009C4600" w:rsidP="009C4600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  <w:r w:rsidRPr="00765DFE">
        <w:rPr>
          <w:rFonts w:ascii="Times New Roman" w:hAnsi="Times New Roman"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</w:rPr>
        <w:t>19</w:t>
      </w:r>
    </w:p>
    <w:p w:rsidR="009C4600" w:rsidRDefault="009C4600" w:rsidP="009C4600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C4600" w:rsidRPr="00765DFE" w:rsidRDefault="009C4600" w:rsidP="009C4600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Ежегодные </w:t>
      </w:r>
      <w:r w:rsidR="008D6F37">
        <w:rPr>
          <w:rFonts w:ascii="Times New Roman" w:hAnsi="Times New Roman"/>
          <w:color w:val="000000"/>
          <w:sz w:val="28"/>
          <w:szCs w:val="28"/>
        </w:rPr>
        <w:t xml:space="preserve">допустимые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765DFE">
        <w:rPr>
          <w:rFonts w:ascii="Times New Roman" w:hAnsi="Times New Roman"/>
          <w:color w:val="000000"/>
          <w:sz w:val="28"/>
          <w:szCs w:val="28"/>
        </w:rPr>
        <w:t>бъемы мероприятий по противопожарному устройству лесов</w:t>
      </w:r>
    </w:p>
    <w:p w:rsidR="009C4600" w:rsidRPr="00765DFE" w:rsidRDefault="009C4600" w:rsidP="009C4600">
      <w:pPr>
        <w:pStyle w:val="ConsPlusNormal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45"/>
        <w:gridCol w:w="1204"/>
        <w:gridCol w:w="2270"/>
      </w:tblGrid>
      <w:tr w:rsidR="009C4600" w:rsidRPr="009C4600" w:rsidTr="00AB5382">
        <w:trPr>
          <w:trHeight w:val="389"/>
          <w:tblHeader/>
          <w:jc w:val="right"/>
        </w:trPr>
        <w:tc>
          <w:tcPr>
            <w:tcW w:w="6345" w:type="dxa"/>
            <w:vAlign w:val="center"/>
          </w:tcPr>
          <w:p w:rsidR="009C4600" w:rsidRPr="009C4600" w:rsidRDefault="009C4600" w:rsidP="00B55B7A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204" w:type="dxa"/>
            <w:vAlign w:val="center"/>
          </w:tcPr>
          <w:p w:rsidR="009C4600" w:rsidRPr="009C4600" w:rsidRDefault="009C4600" w:rsidP="00B55B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Ед. </w:t>
            </w:r>
            <w:proofErr w:type="spellStart"/>
            <w:r w:rsidRPr="009C46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</w:t>
            </w:r>
            <w:proofErr w:type="spellEnd"/>
            <w:r w:rsidRPr="009C46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270" w:type="dxa"/>
            <w:vAlign w:val="center"/>
          </w:tcPr>
          <w:p w:rsidR="009C4600" w:rsidRPr="009C4600" w:rsidRDefault="009C4600" w:rsidP="00B55B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Запроектировано</w:t>
            </w:r>
          </w:p>
        </w:tc>
      </w:tr>
      <w:tr w:rsidR="009C4600" w:rsidRPr="009C4600" w:rsidTr="00AB5382">
        <w:trPr>
          <w:trHeight w:val="126"/>
          <w:jc w:val="right"/>
        </w:trPr>
        <w:tc>
          <w:tcPr>
            <w:tcW w:w="6345" w:type="dxa"/>
            <w:tcBorders>
              <w:bottom w:val="single" w:sz="4" w:space="0" w:color="auto"/>
            </w:tcBorders>
          </w:tcPr>
          <w:p w:rsidR="009C4600" w:rsidRPr="009C4600" w:rsidRDefault="009C4600" w:rsidP="009C4600">
            <w:pPr>
              <w:pStyle w:val="ConsPlusNormal"/>
              <w:numPr>
                <w:ilvl w:val="0"/>
                <w:numId w:val="3"/>
              </w:numPr>
              <w:spacing w:line="240" w:lineRule="atLeast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Предупредительные мероприятия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9C4600" w:rsidRPr="009C4600" w:rsidRDefault="009C4600" w:rsidP="009C46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600" w:rsidRPr="009C4600" w:rsidTr="00AB5382">
        <w:trPr>
          <w:trHeight w:val="1392"/>
          <w:jc w:val="right"/>
        </w:trPr>
        <w:tc>
          <w:tcPr>
            <w:tcW w:w="6345" w:type="dxa"/>
            <w:tcBorders>
              <w:top w:val="single" w:sz="4" w:space="0" w:color="auto"/>
            </w:tcBorders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Установка аншлагов, плакатов</w:t>
            </w: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 Обустройство мест отдыха</w:t>
            </w: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1.3. </w:t>
            </w:r>
            <w:proofErr w:type="spellStart"/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Агиттехпропаганда</w:t>
            </w:r>
            <w:proofErr w:type="spellEnd"/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1.4. Оборудование пунктов приема донесений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1.5. Профилактические контролируемые отжиги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-«-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уб.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</w:t>
            </w:r>
          </w:p>
        </w:tc>
        <w:tc>
          <w:tcPr>
            <w:tcW w:w="2270" w:type="dxa"/>
            <w:tcBorders>
              <w:top w:val="single" w:sz="4" w:space="0" w:color="auto"/>
            </w:tcBorders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:rsidR="009C4600" w:rsidRPr="009C4600" w:rsidRDefault="00E25EFC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9C4600" w:rsidRPr="009C4600" w:rsidRDefault="009C4600" w:rsidP="009C46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9C4600" w:rsidRPr="009C4600" w:rsidTr="00AB5382">
        <w:trPr>
          <w:jc w:val="right"/>
        </w:trPr>
        <w:tc>
          <w:tcPr>
            <w:tcW w:w="6345" w:type="dxa"/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Мероприятия по ограничению распространения лесных пожаров</w:t>
            </w:r>
          </w:p>
        </w:tc>
        <w:tc>
          <w:tcPr>
            <w:tcW w:w="1204" w:type="dxa"/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600" w:rsidRPr="009C4600" w:rsidTr="00A911D0">
        <w:trPr>
          <w:trHeight w:val="1625"/>
          <w:jc w:val="right"/>
        </w:trPr>
        <w:tc>
          <w:tcPr>
            <w:tcW w:w="6345" w:type="dxa"/>
            <w:tcBorders>
              <w:bottom w:val="single" w:sz="4" w:space="0" w:color="auto"/>
            </w:tcBorders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 Устройство противопожарных барьеров</w:t>
            </w: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 Уход за противопожарными барьерами</w:t>
            </w: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 Разрубка квартальных просек</w:t>
            </w: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2.4. Строительство дорог противопожарного назначения</w:t>
            </w:r>
          </w:p>
          <w:p w:rsidR="009C4600" w:rsidRPr="009C4600" w:rsidRDefault="009C4600" w:rsidP="00A911D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2.5. Ремонт и уход за дорогами  противопожарного назначения</w:t>
            </w: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  <w:proofErr w:type="gramEnd"/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-«-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-«-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-«-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4600" w:rsidRPr="009C4600" w:rsidRDefault="009C4600" w:rsidP="00A911D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-«-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9C4600" w:rsidRPr="009C4600" w:rsidRDefault="00A911D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400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4600" w:rsidRPr="009C4600" w:rsidRDefault="009C4600" w:rsidP="00A911D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37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9C4600" w:rsidRPr="009C4600" w:rsidTr="00AB5382">
        <w:trPr>
          <w:trHeight w:val="548"/>
          <w:jc w:val="right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Организации службы обнаружения          лесных пожаров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C4600" w:rsidRPr="009C4600" w:rsidRDefault="009C4600" w:rsidP="009C46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9C4600" w:rsidRPr="009C4600" w:rsidRDefault="009C4600" w:rsidP="009C4600">
            <w:pPr>
              <w:pStyle w:val="ConsPlusNormal"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4600" w:rsidRPr="009C4600" w:rsidRDefault="009C4600" w:rsidP="009C4600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4600" w:rsidRPr="009C4600" w:rsidTr="00AB5382">
        <w:trPr>
          <w:trHeight w:val="781"/>
          <w:jc w:val="right"/>
        </w:trPr>
        <w:tc>
          <w:tcPr>
            <w:tcW w:w="6345" w:type="dxa"/>
            <w:tcBorders>
              <w:top w:val="single" w:sz="4" w:space="0" w:color="auto"/>
            </w:tcBorders>
          </w:tcPr>
          <w:p w:rsidR="009C4600" w:rsidRPr="009C4600" w:rsidRDefault="009C4600" w:rsidP="00F2044E">
            <w:pPr>
              <w:pStyle w:val="ConsPlusNormal"/>
              <w:spacing w:line="1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 Маршруты и протяженность патрулирования</w:t>
            </w:r>
          </w:p>
          <w:p w:rsidR="009C4600" w:rsidRPr="009C4600" w:rsidRDefault="009C4600" w:rsidP="00F2044E">
            <w:pPr>
              <w:pStyle w:val="ConsPlusNormal"/>
              <w:spacing w:line="140" w:lineRule="atLeast"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 Устройство и содержание пожарно-наблюдательных пунктов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9C4600" w:rsidRPr="009C4600" w:rsidRDefault="009C4600" w:rsidP="00F2044E">
            <w:pPr>
              <w:pStyle w:val="ConsPlusNormal"/>
              <w:spacing w:line="1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</w:t>
            </w:r>
            <w:proofErr w:type="gramStart"/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  <w:proofErr w:type="gramEnd"/>
          </w:p>
          <w:p w:rsidR="009C4600" w:rsidRDefault="009C4600" w:rsidP="00F2044E">
            <w:pPr>
              <w:spacing w:line="1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4600" w:rsidRPr="009C4600" w:rsidRDefault="009C4600" w:rsidP="00F2044E">
            <w:pPr>
              <w:spacing w:line="1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2270" w:type="dxa"/>
            <w:tcBorders>
              <w:top w:val="single" w:sz="4" w:space="0" w:color="auto"/>
            </w:tcBorders>
          </w:tcPr>
          <w:p w:rsidR="009C4600" w:rsidRPr="009C4600" w:rsidRDefault="009C4600" w:rsidP="00F2044E">
            <w:pPr>
              <w:pStyle w:val="ConsPlusNormal"/>
              <w:spacing w:line="1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/ 250</w:t>
            </w:r>
          </w:p>
          <w:p w:rsidR="009C4600" w:rsidRDefault="009C4600" w:rsidP="00F2044E">
            <w:pPr>
              <w:spacing w:line="1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4600" w:rsidRPr="009C4600" w:rsidRDefault="009C4600" w:rsidP="00F2044E">
            <w:pPr>
              <w:spacing w:line="1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46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B968CA" w:rsidRDefault="00B968CA" w:rsidP="00B968CA">
      <w:pPr>
        <w:pStyle w:val="ConsPlusNormal"/>
        <w:ind w:firstLine="5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3771" w:rsidRPr="00B93771" w:rsidRDefault="00B93771" w:rsidP="00B937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3771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B968CA" w:rsidRDefault="00B93771" w:rsidP="00BF1159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текст: «Ремонт и содержание дорог противопожарного назначения (5 км на ревизионный период) запроектировано с целью…»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«Ремонт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содержание дорог противопожарного назначения (50 км на ревизионный период) запроектировано с целью…».</w:t>
      </w:r>
    </w:p>
    <w:sectPr w:rsidR="00B968CA" w:rsidSect="00CA71F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35BB5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EC672F"/>
    <w:multiLevelType w:val="hybridMultilevel"/>
    <w:tmpl w:val="90E63864"/>
    <w:lvl w:ilvl="0" w:tplc="DD520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5A44"/>
    <w:rsid w:val="0002736D"/>
    <w:rsid w:val="00064FC2"/>
    <w:rsid w:val="000A413C"/>
    <w:rsid w:val="000F2EA7"/>
    <w:rsid w:val="0010667D"/>
    <w:rsid w:val="001224CB"/>
    <w:rsid w:val="00133092"/>
    <w:rsid w:val="00136350"/>
    <w:rsid w:val="0014157F"/>
    <w:rsid w:val="0015181D"/>
    <w:rsid w:val="00175A9D"/>
    <w:rsid w:val="001C4460"/>
    <w:rsid w:val="001E71CA"/>
    <w:rsid w:val="00204633"/>
    <w:rsid w:val="00204D18"/>
    <w:rsid w:val="00216128"/>
    <w:rsid w:val="00231642"/>
    <w:rsid w:val="00245AF6"/>
    <w:rsid w:val="0025102B"/>
    <w:rsid w:val="00256253"/>
    <w:rsid w:val="00276624"/>
    <w:rsid w:val="00284396"/>
    <w:rsid w:val="002A0782"/>
    <w:rsid w:val="002C5F0C"/>
    <w:rsid w:val="0034311C"/>
    <w:rsid w:val="00344EC9"/>
    <w:rsid w:val="00376AB6"/>
    <w:rsid w:val="003D20FA"/>
    <w:rsid w:val="003D2E58"/>
    <w:rsid w:val="0040185C"/>
    <w:rsid w:val="00414190"/>
    <w:rsid w:val="004229E2"/>
    <w:rsid w:val="00423F96"/>
    <w:rsid w:val="00461962"/>
    <w:rsid w:val="00461FB2"/>
    <w:rsid w:val="004A0A6D"/>
    <w:rsid w:val="004E0315"/>
    <w:rsid w:val="004E0C7E"/>
    <w:rsid w:val="004E2EEA"/>
    <w:rsid w:val="00523C81"/>
    <w:rsid w:val="0053130F"/>
    <w:rsid w:val="005519A6"/>
    <w:rsid w:val="00580301"/>
    <w:rsid w:val="0059237E"/>
    <w:rsid w:val="005B1C70"/>
    <w:rsid w:val="00604D24"/>
    <w:rsid w:val="00612C55"/>
    <w:rsid w:val="00624970"/>
    <w:rsid w:val="006306B3"/>
    <w:rsid w:val="006369F8"/>
    <w:rsid w:val="006479D7"/>
    <w:rsid w:val="0066763B"/>
    <w:rsid w:val="00685033"/>
    <w:rsid w:val="0069178B"/>
    <w:rsid w:val="0069480E"/>
    <w:rsid w:val="00695B0A"/>
    <w:rsid w:val="006B7D06"/>
    <w:rsid w:val="006D6601"/>
    <w:rsid w:val="0072107B"/>
    <w:rsid w:val="007436C7"/>
    <w:rsid w:val="00756946"/>
    <w:rsid w:val="00771D06"/>
    <w:rsid w:val="00790264"/>
    <w:rsid w:val="007B665F"/>
    <w:rsid w:val="007C048F"/>
    <w:rsid w:val="007E2FAA"/>
    <w:rsid w:val="007F1A72"/>
    <w:rsid w:val="008161D4"/>
    <w:rsid w:val="00821EEA"/>
    <w:rsid w:val="00845A44"/>
    <w:rsid w:val="00862616"/>
    <w:rsid w:val="00864978"/>
    <w:rsid w:val="00865305"/>
    <w:rsid w:val="00894E4B"/>
    <w:rsid w:val="008C105C"/>
    <w:rsid w:val="008C5D79"/>
    <w:rsid w:val="008D6B4F"/>
    <w:rsid w:val="008D6F37"/>
    <w:rsid w:val="008E2556"/>
    <w:rsid w:val="009046F7"/>
    <w:rsid w:val="00906056"/>
    <w:rsid w:val="00912975"/>
    <w:rsid w:val="00961E2E"/>
    <w:rsid w:val="00966BBD"/>
    <w:rsid w:val="0097478A"/>
    <w:rsid w:val="009B16BA"/>
    <w:rsid w:val="009B62C2"/>
    <w:rsid w:val="009C4600"/>
    <w:rsid w:val="009E6B1C"/>
    <w:rsid w:val="009F20DF"/>
    <w:rsid w:val="00A22CD7"/>
    <w:rsid w:val="00A51380"/>
    <w:rsid w:val="00A84796"/>
    <w:rsid w:val="00A911D0"/>
    <w:rsid w:val="00AA0F6C"/>
    <w:rsid w:val="00AB17E0"/>
    <w:rsid w:val="00AB5382"/>
    <w:rsid w:val="00AD1D15"/>
    <w:rsid w:val="00B5760A"/>
    <w:rsid w:val="00B84B7A"/>
    <w:rsid w:val="00B93771"/>
    <w:rsid w:val="00B968CA"/>
    <w:rsid w:val="00BC2FFE"/>
    <w:rsid w:val="00BD0800"/>
    <w:rsid w:val="00BD5B04"/>
    <w:rsid w:val="00BF1159"/>
    <w:rsid w:val="00C12268"/>
    <w:rsid w:val="00C27682"/>
    <w:rsid w:val="00C31FC3"/>
    <w:rsid w:val="00C50E3A"/>
    <w:rsid w:val="00C83A7A"/>
    <w:rsid w:val="00C87D69"/>
    <w:rsid w:val="00CA71F6"/>
    <w:rsid w:val="00CB11A4"/>
    <w:rsid w:val="00CC0A0B"/>
    <w:rsid w:val="00D40F77"/>
    <w:rsid w:val="00D5471B"/>
    <w:rsid w:val="00D62B01"/>
    <w:rsid w:val="00D6420C"/>
    <w:rsid w:val="00D72F50"/>
    <w:rsid w:val="00D80064"/>
    <w:rsid w:val="00DF20BC"/>
    <w:rsid w:val="00DF4BDB"/>
    <w:rsid w:val="00E25EFC"/>
    <w:rsid w:val="00E36632"/>
    <w:rsid w:val="00E5170D"/>
    <w:rsid w:val="00E76A67"/>
    <w:rsid w:val="00F2044E"/>
    <w:rsid w:val="00F21AEA"/>
    <w:rsid w:val="00F3736C"/>
    <w:rsid w:val="00F47CFA"/>
    <w:rsid w:val="00F96F84"/>
    <w:rsid w:val="00FA75E1"/>
    <w:rsid w:val="00FB782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CB11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CB11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6711-8743-43F9-972C-5822B41C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110</cp:revision>
  <cp:lastPrinted>2009-12-10T06:11:00Z</cp:lastPrinted>
  <dcterms:created xsi:type="dcterms:W3CDTF">2009-11-26T09:22:00Z</dcterms:created>
  <dcterms:modified xsi:type="dcterms:W3CDTF">2009-12-10T08:15:00Z</dcterms:modified>
</cp:coreProperties>
</file>